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3165" w:rsidRPr="0049491A" w:rsidRDefault="00FF3165" w:rsidP="00FF3165">
      <w:pPr>
        <w:pStyle w:val="ConsPlusNormal"/>
        <w:tabs>
          <w:tab w:val="left" w:pos="1418"/>
        </w:tabs>
        <w:ind w:left="3402"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CAC7B" wp14:editId="5271A4C1">
                <wp:simplePos x="0" y="0"/>
                <wp:positionH relativeFrom="column">
                  <wp:posOffset>-452755</wp:posOffset>
                </wp:positionH>
                <wp:positionV relativeFrom="paragraph">
                  <wp:posOffset>-723265</wp:posOffset>
                </wp:positionV>
                <wp:extent cx="7239000" cy="589085"/>
                <wp:effectExtent l="0" t="0" r="0" b="190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58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5.65pt;margin-top:-56.95pt;width:570pt;height:4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" stroked="f"/>
            </w:pict>
          </mc:Fallback>
        </mc:AlternateContent>
      </w:r>
      <w:r w:rsidRPr="0049491A">
        <w:rPr>
          <w:rFonts w:ascii="Times New Roman" w:hAnsi="Times New Roman" w:cs="Times New Roman"/>
          <w:sz w:val="24"/>
          <w:szCs w:val="28"/>
        </w:rPr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№</w:t>
      </w:r>
      <w:r w:rsidRPr="0049491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1</w:t>
      </w:r>
    </w:p>
    <w:p w:rsidR="00FF3165" w:rsidRPr="0049491A" w:rsidRDefault="00FF3165" w:rsidP="00FF3165">
      <w:pPr>
        <w:pStyle w:val="ConsPlusNormal"/>
        <w:tabs>
          <w:tab w:val="left" w:pos="1418"/>
        </w:tabs>
        <w:ind w:left="3402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49491A">
        <w:rPr>
          <w:rFonts w:ascii="Times New Roman" w:hAnsi="Times New Roman" w:cs="Times New Roman"/>
          <w:sz w:val="24"/>
          <w:szCs w:val="28"/>
        </w:rPr>
        <w:t>к Перечню документов,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9491A">
        <w:rPr>
          <w:rFonts w:ascii="Times New Roman" w:hAnsi="Times New Roman" w:cs="Times New Roman"/>
          <w:sz w:val="24"/>
          <w:szCs w:val="28"/>
        </w:rPr>
        <w:t>представляемых принципалом и (или) бенефициаром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9491A">
        <w:rPr>
          <w:rFonts w:ascii="Times New Roman" w:hAnsi="Times New Roman" w:cs="Times New Roman"/>
          <w:sz w:val="24"/>
          <w:szCs w:val="28"/>
        </w:rPr>
        <w:t>в Администрацию 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9491A">
        <w:rPr>
          <w:rFonts w:ascii="Times New Roman" w:hAnsi="Times New Roman" w:cs="Times New Roman"/>
          <w:sz w:val="24"/>
          <w:szCs w:val="28"/>
        </w:rPr>
        <w:t>"Город Архангельск", для предоставления</w:t>
      </w:r>
    </w:p>
    <w:p w:rsidR="00FF3165" w:rsidRPr="0049491A" w:rsidRDefault="00FF3165" w:rsidP="00FF3165">
      <w:pPr>
        <w:pStyle w:val="ConsPlusNormal"/>
        <w:tabs>
          <w:tab w:val="left" w:pos="1418"/>
        </w:tabs>
        <w:ind w:left="3402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49491A">
        <w:rPr>
          <w:rFonts w:ascii="Times New Roman" w:hAnsi="Times New Roman" w:cs="Times New Roman"/>
          <w:sz w:val="24"/>
          <w:szCs w:val="28"/>
        </w:rPr>
        <w:t>муниципальной гарантии муниципального образования</w:t>
      </w:r>
    </w:p>
    <w:p w:rsidR="00FF3165" w:rsidRPr="0049491A" w:rsidRDefault="00FF3165" w:rsidP="00FF3165">
      <w:pPr>
        <w:pStyle w:val="ConsPlusNormal"/>
        <w:tabs>
          <w:tab w:val="left" w:pos="1418"/>
        </w:tabs>
        <w:ind w:left="3402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49491A">
        <w:rPr>
          <w:rFonts w:ascii="Times New Roman" w:hAnsi="Times New Roman" w:cs="Times New Roman"/>
          <w:sz w:val="24"/>
          <w:szCs w:val="28"/>
        </w:rPr>
        <w:t>"Город Архангельск"</w:t>
      </w:r>
    </w:p>
    <w:p w:rsidR="00FF3165" w:rsidRDefault="00FF3165" w:rsidP="00FF3165">
      <w:pPr>
        <w:pStyle w:val="ConsPlusNormal"/>
        <w:tabs>
          <w:tab w:val="left" w:pos="141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F3165" w:rsidRPr="0070457F" w:rsidRDefault="00FF3165" w:rsidP="00FF3165">
      <w:pPr>
        <w:pStyle w:val="ConsPlusNormal"/>
        <w:tabs>
          <w:tab w:val="left" w:pos="141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F3165" w:rsidRPr="0049491A" w:rsidRDefault="00FF3165" w:rsidP="00FF3165">
      <w:pPr>
        <w:pStyle w:val="ConsPlusNormal"/>
        <w:tabs>
          <w:tab w:val="left" w:pos="1418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91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F3165" w:rsidRPr="0049491A" w:rsidRDefault="00FF3165" w:rsidP="00FF3165">
      <w:pPr>
        <w:pStyle w:val="ConsPlusNormal"/>
        <w:tabs>
          <w:tab w:val="left" w:pos="1418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91A">
        <w:rPr>
          <w:rFonts w:ascii="Times New Roman" w:hAnsi="Times New Roman" w:cs="Times New Roman"/>
          <w:b/>
          <w:sz w:val="28"/>
          <w:szCs w:val="28"/>
        </w:rPr>
        <w:t>документов, представляемых принципалом в Администрацию муниципального образования "Город Архангельск", если в качестве обеспечения исполнения обязательств принципала предлагается залог</w:t>
      </w:r>
    </w:p>
    <w:p w:rsidR="00FF3165" w:rsidRPr="0049491A" w:rsidRDefault="00FF3165" w:rsidP="00FF3165">
      <w:pPr>
        <w:pStyle w:val="ConsPlusNormal"/>
        <w:tabs>
          <w:tab w:val="left" w:pos="1418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91A">
        <w:rPr>
          <w:rFonts w:ascii="Times New Roman" w:hAnsi="Times New Roman" w:cs="Times New Roman"/>
          <w:b/>
          <w:sz w:val="28"/>
          <w:szCs w:val="28"/>
        </w:rPr>
        <w:t>имущества принципала или иного юридического лица</w:t>
      </w:r>
    </w:p>
    <w:p w:rsidR="00FF3165" w:rsidRPr="0070457F" w:rsidRDefault="00FF3165" w:rsidP="00FF3165">
      <w:pPr>
        <w:pStyle w:val="ConsPlusNormal"/>
        <w:tabs>
          <w:tab w:val="left" w:pos="1418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F3165" w:rsidRPr="0070457F" w:rsidRDefault="00FF3165" w:rsidP="00FF316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57F">
        <w:rPr>
          <w:rFonts w:ascii="Times New Roman" w:hAnsi="Times New Roman" w:cs="Times New Roman"/>
          <w:sz w:val="28"/>
          <w:szCs w:val="28"/>
        </w:rPr>
        <w:t>1. В случае передачи в залог движимого имущества представляются:</w:t>
      </w:r>
    </w:p>
    <w:p w:rsidR="00FF3165" w:rsidRPr="0070457F" w:rsidRDefault="00FF3165" w:rsidP="00FF316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57F">
        <w:rPr>
          <w:rFonts w:ascii="Times New Roman" w:hAnsi="Times New Roman" w:cs="Times New Roman"/>
          <w:sz w:val="28"/>
          <w:szCs w:val="28"/>
        </w:rPr>
        <w:t>1.1. Перечень передаваемого в залог имущества с указанием его наименования, индивидуальных идентифицирующих признаков (в том числе серийного, заводского, инвентарного номера соответственно), даты постановки на баланс, первоначальной стоимости, текущей балансовой стоимости, начисленного износа, степени износа, даты и суммы проводившихся переоценок, нормативного срока службы (эксплуатации).</w:t>
      </w:r>
    </w:p>
    <w:p w:rsidR="00FF3165" w:rsidRPr="0070457F" w:rsidRDefault="00FF3165" w:rsidP="00FF316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57F">
        <w:rPr>
          <w:rFonts w:ascii="Times New Roman" w:hAnsi="Times New Roman" w:cs="Times New Roman"/>
          <w:sz w:val="28"/>
          <w:szCs w:val="28"/>
        </w:rPr>
        <w:t>1.2. Документы (либо заверенные залогодателем копии документов), подтверждающие право собственности (хозяйственного ведения) залогодателя (принципала или иного российского юридического лица) на передаваемое в залог имущество и отсутствие по нему всякого рода обременения.</w:t>
      </w:r>
    </w:p>
    <w:p w:rsidR="00FF3165" w:rsidRPr="0070457F" w:rsidRDefault="00FF3165" w:rsidP="00FF316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57F">
        <w:rPr>
          <w:rFonts w:ascii="Times New Roman" w:hAnsi="Times New Roman" w:cs="Times New Roman"/>
          <w:sz w:val="28"/>
          <w:szCs w:val="28"/>
        </w:rPr>
        <w:t>1.3. Справка таможенного органа о том, что передаваемое в залог имущество прошло таможенное оформление (в случае передачи в залог импортного имущества).</w:t>
      </w:r>
    </w:p>
    <w:p w:rsidR="00FF3165" w:rsidRPr="0070457F" w:rsidRDefault="00FF3165" w:rsidP="00FF316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57F">
        <w:rPr>
          <w:rFonts w:ascii="Times New Roman" w:hAnsi="Times New Roman" w:cs="Times New Roman"/>
          <w:sz w:val="28"/>
          <w:szCs w:val="28"/>
        </w:rPr>
        <w:t>1.4. Отчет оценщика об оценке предлагаемого для передачи в залог имущества, составленный по результатам определения рыночной стоимости имущества (с выводами о ликвидности), скрепленный печатью оценочной компании, с которой оценщик заключил трудовой договор.</w:t>
      </w:r>
    </w:p>
    <w:p w:rsidR="00FF3165" w:rsidRPr="0070457F" w:rsidRDefault="00FF3165" w:rsidP="00FF316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57F">
        <w:rPr>
          <w:rFonts w:ascii="Times New Roman" w:hAnsi="Times New Roman" w:cs="Times New Roman"/>
          <w:sz w:val="28"/>
          <w:szCs w:val="28"/>
        </w:rPr>
        <w:t>1.5. Нотариально заверенные копии документов, подтверждающих факт страхования передаваемого в залог имущества от всех рисков утраты и повреждения на сумму не менее его рыночной стоимости (в том числе договоров страхования или страховых полисов), а также документов, подтверждающих уплату (внесение) страховых взносов (платежей).</w:t>
      </w:r>
    </w:p>
    <w:p w:rsidR="00FF3165" w:rsidRDefault="00FF3165" w:rsidP="00FF316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F3165" w:rsidSect="006012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0457F">
        <w:rPr>
          <w:rFonts w:ascii="Times New Roman" w:hAnsi="Times New Roman" w:cs="Times New Roman"/>
          <w:sz w:val="28"/>
          <w:szCs w:val="28"/>
        </w:rPr>
        <w:t xml:space="preserve">1.6. Заверенные залогодателем копии документов, подтверждающих полномочия единоличного исполнительного органа (или иного уполномоченного лица) залогодателя на заключение договора залога имущества от имени залогодателя (решение об избрании, приказ </w:t>
      </w:r>
      <w:r>
        <w:rPr>
          <w:rFonts w:ascii="Times New Roman" w:hAnsi="Times New Roman" w:cs="Times New Roman"/>
          <w:sz w:val="28"/>
          <w:szCs w:val="28"/>
        </w:rPr>
        <w:br/>
      </w:r>
      <w:r w:rsidRPr="0070457F">
        <w:rPr>
          <w:rFonts w:ascii="Times New Roman" w:hAnsi="Times New Roman" w:cs="Times New Roman"/>
          <w:sz w:val="28"/>
          <w:szCs w:val="28"/>
        </w:rPr>
        <w:t>о назначении, приказ о вступлении в должность, трудовой контракт и другое), доверенность (либо нотариально заверенная копия доверенности) на осуществление указанных полномочий, нотариально заверенный образец</w:t>
      </w:r>
    </w:p>
    <w:p w:rsidR="00FF3165" w:rsidRDefault="00FF3165" w:rsidP="00FF3165">
      <w:pPr>
        <w:pStyle w:val="ConsPlusNormal"/>
        <w:tabs>
          <w:tab w:val="left" w:pos="993"/>
          <w:tab w:val="left" w:pos="127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45776" wp14:editId="073C2F06">
                <wp:simplePos x="0" y="0"/>
                <wp:positionH relativeFrom="column">
                  <wp:posOffset>-300355</wp:posOffset>
                </wp:positionH>
                <wp:positionV relativeFrom="paragraph">
                  <wp:posOffset>-615315</wp:posOffset>
                </wp:positionV>
                <wp:extent cx="7239000" cy="588645"/>
                <wp:effectExtent l="0" t="0" r="0" b="190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3.65pt;margin-top:-48.45pt;width:570pt;height:4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" stroked="f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F3165" w:rsidRDefault="00FF3165" w:rsidP="00FF3165">
      <w:pPr>
        <w:pStyle w:val="ConsPlusNormal"/>
        <w:tabs>
          <w:tab w:val="left" w:pos="993"/>
          <w:tab w:val="left" w:pos="127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3165" w:rsidRPr="0070457F" w:rsidRDefault="00FF3165" w:rsidP="00FF3165">
      <w:pPr>
        <w:pStyle w:val="ConsPlusNormal"/>
        <w:tabs>
          <w:tab w:val="left" w:pos="993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457F">
        <w:rPr>
          <w:rFonts w:ascii="Times New Roman" w:hAnsi="Times New Roman" w:cs="Times New Roman"/>
          <w:sz w:val="28"/>
          <w:szCs w:val="28"/>
        </w:rPr>
        <w:t>подписи указанного лица и оттиска печати (при ее наличии) залогодателя.</w:t>
      </w:r>
    </w:p>
    <w:p w:rsidR="00FF3165" w:rsidRPr="0070457F" w:rsidRDefault="00FF3165" w:rsidP="00FF316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57F">
        <w:rPr>
          <w:rFonts w:ascii="Times New Roman" w:hAnsi="Times New Roman" w:cs="Times New Roman"/>
          <w:sz w:val="28"/>
          <w:szCs w:val="28"/>
        </w:rPr>
        <w:t xml:space="preserve">1.7. Заверенные залогодателем копии документов, подтверждающих принятие уполномоченным органом залогодателя решений об одобрении (предоставлении согласия на совершение) сделки (взаимосвязанных сделок) по передаче в залог имущества залогодателя в обеспечение исполнения обязательств принципала по удовлетворению регрессных требований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0457F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0457F">
        <w:rPr>
          <w:rFonts w:ascii="Times New Roman" w:hAnsi="Times New Roman" w:cs="Times New Roman"/>
          <w:sz w:val="28"/>
          <w:szCs w:val="28"/>
        </w:rPr>
        <w:t xml:space="preserve"> (в порядке и случаях, которые установлены законодательством Российской Федерации, учредительными и иными документами залогодателя).</w:t>
      </w:r>
    </w:p>
    <w:p w:rsidR="00FF3165" w:rsidRPr="0070457F" w:rsidRDefault="00FF3165" w:rsidP="00FF316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57F">
        <w:rPr>
          <w:rFonts w:ascii="Times New Roman" w:hAnsi="Times New Roman" w:cs="Times New Roman"/>
          <w:sz w:val="28"/>
          <w:szCs w:val="28"/>
        </w:rPr>
        <w:t xml:space="preserve">1.8. Заверенные залогодателем копии утвержденной уполномоченным органом годовой бухгалтерской (финансовой) отчетности залогодателя </w:t>
      </w:r>
      <w:r w:rsidR="00CA7722">
        <w:rPr>
          <w:rFonts w:ascii="Times New Roman" w:hAnsi="Times New Roman" w:cs="Times New Roman"/>
          <w:sz w:val="28"/>
          <w:szCs w:val="28"/>
        </w:rPr>
        <w:br/>
      </w:r>
      <w:r w:rsidRPr="0070457F">
        <w:rPr>
          <w:rFonts w:ascii="Times New Roman" w:hAnsi="Times New Roman" w:cs="Times New Roman"/>
          <w:sz w:val="28"/>
          <w:szCs w:val="28"/>
        </w:rPr>
        <w:t>(по установленным формам) за год, предшествующий году обращения принципала с заявлением, и заверенные залогодателем копии промежуточной (если обязанность ее составления установлена в соответствии с законо</w:t>
      </w:r>
      <w:r w:rsidR="00CA7722">
        <w:rPr>
          <w:rFonts w:ascii="Times New Roman" w:hAnsi="Times New Roman" w:cs="Times New Roman"/>
          <w:sz w:val="28"/>
          <w:szCs w:val="28"/>
        </w:rPr>
        <w:t>-</w:t>
      </w:r>
      <w:r w:rsidRPr="0070457F">
        <w:rPr>
          <w:rFonts w:ascii="Times New Roman" w:hAnsi="Times New Roman" w:cs="Times New Roman"/>
          <w:sz w:val="28"/>
          <w:szCs w:val="28"/>
        </w:rPr>
        <w:t>дательством Российской Федерации) бухгалтерской (финансовой) отчетности залогодателя (по установленным формам) на последнюю отчетную дату, предшествующую дате принятия указанных в подпункте 1.7 настоящего пункта решений.</w:t>
      </w:r>
    </w:p>
    <w:p w:rsidR="00FF3165" w:rsidRPr="0070457F" w:rsidRDefault="00FF3165" w:rsidP="00FF316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57F">
        <w:rPr>
          <w:rFonts w:ascii="Times New Roman" w:hAnsi="Times New Roman" w:cs="Times New Roman"/>
          <w:sz w:val="28"/>
          <w:szCs w:val="28"/>
        </w:rPr>
        <w:t>2. В случае передачи в залог недвижимого имущества представляются:</w:t>
      </w:r>
    </w:p>
    <w:p w:rsidR="00FF3165" w:rsidRPr="0070457F" w:rsidRDefault="00FF3165" w:rsidP="00FF316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57F">
        <w:rPr>
          <w:rFonts w:ascii="Times New Roman" w:hAnsi="Times New Roman" w:cs="Times New Roman"/>
          <w:sz w:val="28"/>
          <w:szCs w:val="28"/>
        </w:rPr>
        <w:t>2.1. Перечень передаваемого в залог имущества с указанием его наименования, индивидуальных идентифицирующих признаков (в том числе серийного, заводского, инвентарного, кадастрового номера соответственно), даты постановки на баланс, первоначальной стоимости, текущей балансовой стоимости, начисленного износа, степени износа, даты и суммы проводившихся переоценок, нормативного срока службы (эксплуатации).</w:t>
      </w:r>
    </w:p>
    <w:p w:rsidR="00FF3165" w:rsidRPr="0070457F" w:rsidRDefault="00FF3165" w:rsidP="00FF316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57F">
        <w:rPr>
          <w:rFonts w:ascii="Times New Roman" w:hAnsi="Times New Roman" w:cs="Times New Roman"/>
          <w:sz w:val="28"/>
          <w:szCs w:val="28"/>
        </w:rPr>
        <w:t>2.2. Документы (либо нотариально заверенные копии документов), подтверждающие государственную регистрацию права собственности (хозяйственного ведения) залогодателя (принципала или иного российского юридического лица) на передаваемое в залог имущество и отсутствие по нему всякого рода обременения.</w:t>
      </w:r>
    </w:p>
    <w:p w:rsidR="00FF3165" w:rsidRPr="0070457F" w:rsidRDefault="00FF3165" w:rsidP="00FF316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57F">
        <w:rPr>
          <w:rFonts w:ascii="Times New Roman" w:hAnsi="Times New Roman" w:cs="Times New Roman"/>
          <w:sz w:val="28"/>
          <w:szCs w:val="28"/>
        </w:rPr>
        <w:t>2.3. Документы (либо заверенные залогодателем копии документов), содержащие актуальные сведения о техническом состоянии и текущей балансовой стоимости объекта недвижимости.</w:t>
      </w:r>
    </w:p>
    <w:p w:rsidR="00FF3165" w:rsidRPr="0070457F" w:rsidRDefault="00FF3165" w:rsidP="00FF316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57F">
        <w:rPr>
          <w:rFonts w:ascii="Times New Roman" w:hAnsi="Times New Roman" w:cs="Times New Roman"/>
          <w:sz w:val="28"/>
          <w:szCs w:val="28"/>
        </w:rPr>
        <w:t>2.4. Документы (либо нотариально заверенные копии документов), подтверждающие основание пользования земельным участком, на котором расположен объект недвижимости (здания, сооружения), и государственную регистрацию права залогодателя на земельный участок.</w:t>
      </w:r>
    </w:p>
    <w:p w:rsidR="00FF3165" w:rsidRPr="0070457F" w:rsidRDefault="00FF3165" w:rsidP="00FF316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57F">
        <w:rPr>
          <w:rFonts w:ascii="Times New Roman" w:hAnsi="Times New Roman" w:cs="Times New Roman"/>
          <w:sz w:val="28"/>
          <w:szCs w:val="28"/>
        </w:rPr>
        <w:t>2.5. Документы (либо заверенные залогодателем копии документов), подтверждающие согласие собственника (арендодателя) земельного участка на передачу в залог права аренды земельного участка, на котором расположен принадлежащий залогодателю объект недвижимости (здания, сооружения) (в случае если это предусмотрено договором аренды и (или) законодательством Российской Федерации).</w:t>
      </w:r>
    </w:p>
    <w:p w:rsidR="00FF3165" w:rsidRPr="0070457F" w:rsidRDefault="00FF3165" w:rsidP="00FF316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57F">
        <w:rPr>
          <w:rFonts w:ascii="Times New Roman" w:hAnsi="Times New Roman" w:cs="Times New Roman"/>
          <w:sz w:val="28"/>
          <w:szCs w:val="28"/>
        </w:rPr>
        <w:t>2.6.  Документы, указанные в подпунктах 1.3 - 1.8 пункта 1 настоящего перечня.</w:t>
      </w:r>
    </w:p>
    <w:p w:rsidR="00CA7722" w:rsidRDefault="00CA7722" w:rsidP="00CA7722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CA7722" w:rsidRDefault="00CA7722" w:rsidP="00FF316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165" w:rsidRPr="0070457F" w:rsidRDefault="00FF3165" w:rsidP="00FF316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57F">
        <w:rPr>
          <w:rFonts w:ascii="Times New Roman" w:hAnsi="Times New Roman" w:cs="Times New Roman"/>
          <w:sz w:val="28"/>
          <w:szCs w:val="28"/>
        </w:rPr>
        <w:t>3. В случае</w:t>
      </w:r>
      <w:r w:rsidR="001D69DF">
        <w:rPr>
          <w:rFonts w:ascii="Times New Roman" w:hAnsi="Times New Roman" w:cs="Times New Roman"/>
          <w:sz w:val="28"/>
          <w:szCs w:val="28"/>
        </w:rPr>
        <w:t>,</w:t>
      </w:r>
      <w:r w:rsidRPr="0070457F">
        <w:rPr>
          <w:rFonts w:ascii="Times New Roman" w:hAnsi="Times New Roman" w:cs="Times New Roman"/>
          <w:sz w:val="28"/>
          <w:szCs w:val="28"/>
        </w:rPr>
        <w:t xml:space="preserve"> если залогодателем выступает российское юридическое лицо, не являющееся принципалом, дополнительно к документам, указанным в пунктах 1 или 2 настоящего перечня (в зависимости от передаваемого </w:t>
      </w:r>
      <w:r w:rsidR="00CA7722">
        <w:rPr>
          <w:rFonts w:ascii="Times New Roman" w:hAnsi="Times New Roman" w:cs="Times New Roman"/>
          <w:sz w:val="28"/>
          <w:szCs w:val="28"/>
        </w:rPr>
        <w:br/>
      </w:r>
      <w:r w:rsidRPr="0070457F">
        <w:rPr>
          <w:rFonts w:ascii="Times New Roman" w:hAnsi="Times New Roman" w:cs="Times New Roman"/>
          <w:sz w:val="28"/>
          <w:szCs w:val="28"/>
        </w:rPr>
        <w:t>в залог имущества), представляются:</w:t>
      </w:r>
    </w:p>
    <w:p w:rsidR="00FF3165" w:rsidRPr="0070457F" w:rsidRDefault="00FF3165" w:rsidP="00FF316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57F">
        <w:rPr>
          <w:rFonts w:ascii="Times New Roman" w:hAnsi="Times New Roman" w:cs="Times New Roman"/>
          <w:sz w:val="28"/>
          <w:szCs w:val="28"/>
        </w:rPr>
        <w:t>3.1. Нотариально заверенные копии учредительных документов залогодателя со всеми приложениями, изменениями и дополнениями.</w:t>
      </w:r>
    </w:p>
    <w:p w:rsidR="00FF3165" w:rsidRDefault="00FF3165" w:rsidP="00FF316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57F">
        <w:rPr>
          <w:rFonts w:ascii="Times New Roman" w:hAnsi="Times New Roman" w:cs="Times New Roman"/>
          <w:sz w:val="28"/>
          <w:szCs w:val="28"/>
        </w:rPr>
        <w:t xml:space="preserve">3.2.  Письмо залогодателя о согласии передать в залог муниципальному образованию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0457F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0457F">
        <w:rPr>
          <w:rFonts w:ascii="Times New Roman" w:hAnsi="Times New Roman" w:cs="Times New Roman"/>
          <w:sz w:val="28"/>
          <w:szCs w:val="28"/>
        </w:rPr>
        <w:t xml:space="preserve"> в лице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0457F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0457F">
        <w:rPr>
          <w:rFonts w:ascii="Times New Roman" w:hAnsi="Times New Roman" w:cs="Times New Roman"/>
          <w:sz w:val="28"/>
          <w:szCs w:val="28"/>
        </w:rPr>
        <w:t xml:space="preserve"> имущество залогодателя в обеспечение исполнения обязательств принципала по удовлетворению регрессных требований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0457F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0457F">
        <w:rPr>
          <w:rFonts w:ascii="Times New Roman" w:hAnsi="Times New Roman" w:cs="Times New Roman"/>
          <w:sz w:val="28"/>
          <w:szCs w:val="28"/>
        </w:rPr>
        <w:t>.</w:t>
      </w:r>
    </w:p>
    <w:p w:rsidR="00FF3165" w:rsidRDefault="00FF3165" w:rsidP="00FF316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3165" w:rsidRDefault="00FF3165" w:rsidP="00FF316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3165" w:rsidRPr="0070457F" w:rsidRDefault="00FF3165" w:rsidP="00FF3165">
      <w:pPr>
        <w:pStyle w:val="ConsPlusNormal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F3165" w:rsidRPr="0070457F" w:rsidRDefault="00FF3165" w:rsidP="00FF3165">
      <w:pPr>
        <w:pStyle w:val="ConsPlusNormal"/>
        <w:tabs>
          <w:tab w:val="left" w:pos="1418"/>
        </w:tabs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FF3165" w:rsidRPr="0070457F" w:rsidRDefault="00FF3165" w:rsidP="00FF3165">
      <w:pPr>
        <w:pStyle w:val="ConsPlusNormal"/>
        <w:tabs>
          <w:tab w:val="left" w:pos="1418"/>
        </w:tabs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FF3165" w:rsidRDefault="00FF3165" w:rsidP="00FF3165">
      <w:pPr>
        <w:pStyle w:val="ConsPlusNormal"/>
        <w:tabs>
          <w:tab w:val="left" w:pos="1418"/>
        </w:tabs>
        <w:ind w:left="3402" w:firstLine="0"/>
        <w:jc w:val="center"/>
        <w:rPr>
          <w:rFonts w:ascii="Times New Roman" w:hAnsi="Times New Roman" w:cs="Times New Roman"/>
          <w:sz w:val="24"/>
          <w:szCs w:val="28"/>
        </w:rPr>
        <w:sectPr w:rsidR="00FF3165" w:rsidSect="0049491A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FF3165" w:rsidRPr="0049491A" w:rsidRDefault="00FF3165" w:rsidP="00FF3165">
      <w:pPr>
        <w:pStyle w:val="ConsPlusNormal"/>
        <w:tabs>
          <w:tab w:val="left" w:pos="1418"/>
        </w:tabs>
        <w:ind w:left="3402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49491A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№</w:t>
      </w:r>
      <w:r w:rsidRPr="0049491A">
        <w:rPr>
          <w:rFonts w:ascii="Times New Roman" w:hAnsi="Times New Roman" w:cs="Times New Roman"/>
          <w:sz w:val="24"/>
          <w:szCs w:val="28"/>
        </w:rPr>
        <w:t xml:space="preserve"> 2</w:t>
      </w:r>
    </w:p>
    <w:p w:rsidR="00FF3165" w:rsidRPr="0049491A" w:rsidRDefault="00FF3165" w:rsidP="00FF3165">
      <w:pPr>
        <w:pStyle w:val="ConsPlusNormal"/>
        <w:tabs>
          <w:tab w:val="left" w:pos="1418"/>
        </w:tabs>
        <w:ind w:left="3402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49491A">
        <w:rPr>
          <w:rFonts w:ascii="Times New Roman" w:hAnsi="Times New Roman" w:cs="Times New Roman"/>
          <w:sz w:val="24"/>
          <w:szCs w:val="28"/>
        </w:rPr>
        <w:t>к Перечню документов,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9491A">
        <w:rPr>
          <w:rFonts w:ascii="Times New Roman" w:hAnsi="Times New Roman" w:cs="Times New Roman"/>
          <w:sz w:val="24"/>
          <w:szCs w:val="28"/>
        </w:rPr>
        <w:t>представляемых принципалом и (или) бенефициаром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9491A">
        <w:rPr>
          <w:rFonts w:ascii="Times New Roman" w:hAnsi="Times New Roman" w:cs="Times New Roman"/>
          <w:sz w:val="24"/>
          <w:szCs w:val="28"/>
        </w:rPr>
        <w:t>в Администрацию 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9491A">
        <w:rPr>
          <w:rFonts w:ascii="Times New Roman" w:hAnsi="Times New Roman" w:cs="Times New Roman"/>
          <w:sz w:val="24"/>
          <w:szCs w:val="28"/>
        </w:rPr>
        <w:t>"Город Архангельск", для предоставления</w:t>
      </w:r>
    </w:p>
    <w:p w:rsidR="00FF3165" w:rsidRPr="0049491A" w:rsidRDefault="00FF3165" w:rsidP="00FF3165">
      <w:pPr>
        <w:pStyle w:val="ConsPlusNormal"/>
        <w:tabs>
          <w:tab w:val="left" w:pos="1418"/>
        </w:tabs>
        <w:ind w:left="3402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49491A">
        <w:rPr>
          <w:rFonts w:ascii="Times New Roman" w:hAnsi="Times New Roman" w:cs="Times New Roman"/>
          <w:sz w:val="24"/>
          <w:szCs w:val="28"/>
        </w:rPr>
        <w:t>муниципальной гарантии муниципального образования</w:t>
      </w:r>
    </w:p>
    <w:p w:rsidR="00FF3165" w:rsidRPr="0049491A" w:rsidRDefault="00FF3165" w:rsidP="00FF3165">
      <w:pPr>
        <w:pStyle w:val="ConsPlusNormal"/>
        <w:tabs>
          <w:tab w:val="left" w:pos="1418"/>
        </w:tabs>
        <w:ind w:left="3402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49491A">
        <w:rPr>
          <w:rFonts w:ascii="Times New Roman" w:hAnsi="Times New Roman" w:cs="Times New Roman"/>
          <w:sz w:val="24"/>
          <w:szCs w:val="28"/>
        </w:rPr>
        <w:t>"Город Архангельск"</w:t>
      </w:r>
    </w:p>
    <w:p w:rsidR="00FF3165" w:rsidRDefault="00FF3165" w:rsidP="00FF3165">
      <w:pPr>
        <w:pStyle w:val="ConsPlusNormal"/>
        <w:tabs>
          <w:tab w:val="left" w:pos="141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A7722" w:rsidRPr="0070457F" w:rsidRDefault="00CA7722" w:rsidP="00FF3165">
      <w:pPr>
        <w:pStyle w:val="ConsPlusNormal"/>
        <w:tabs>
          <w:tab w:val="left" w:pos="141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F3165" w:rsidRPr="0049491A" w:rsidRDefault="00FF3165" w:rsidP="00FF3165">
      <w:pPr>
        <w:pStyle w:val="ConsPlusNormal"/>
        <w:tabs>
          <w:tab w:val="left" w:pos="1418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91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F3165" w:rsidRPr="0049491A" w:rsidRDefault="00FF3165" w:rsidP="00FF3165">
      <w:pPr>
        <w:pStyle w:val="ConsPlusNormal"/>
        <w:tabs>
          <w:tab w:val="left" w:pos="1418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91A">
        <w:rPr>
          <w:rFonts w:ascii="Times New Roman" w:hAnsi="Times New Roman" w:cs="Times New Roman"/>
          <w:b/>
          <w:sz w:val="28"/>
          <w:szCs w:val="28"/>
        </w:rPr>
        <w:t>документов, представляемых принципалом в Администрацию муниципального образования "Город Архангельск", если в качестве обеспечения исполнения обязательств принципала предлагается поручительство российского юридического лица или банковская гарантия российского банка</w:t>
      </w:r>
    </w:p>
    <w:p w:rsidR="00FF3165" w:rsidRPr="0070457F" w:rsidRDefault="00FF3165" w:rsidP="00FF3165">
      <w:pPr>
        <w:pStyle w:val="ConsPlusNormal"/>
        <w:tabs>
          <w:tab w:val="left" w:pos="1418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F3165" w:rsidRPr="0070457F" w:rsidRDefault="00FF3165" w:rsidP="00FF3165">
      <w:pPr>
        <w:pStyle w:val="ConsPlusNormal"/>
        <w:tabs>
          <w:tab w:val="left" w:pos="1418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F3165" w:rsidRPr="0070457F" w:rsidRDefault="00FF3165" w:rsidP="00FF3165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0"/>
      <w:bookmarkEnd w:id="1"/>
      <w:r w:rsidRPr="0070457F">
        <w:rPr>
          <w:szCs w:val="28"/>
        </w:rPr>
        <w:t xml:space="preserve">1. Письмо поручителя, банка-гаранта о согласии предоставить в пользу муниципального образования </w:t>
      </w:r>
      <w:r>
        <w:rPr>
          <w:szCs w:val="28"/>
        </w:rPr>
        <w:t>"</w:t>
      </w:r>
      <w:r w:rsidRPr="0070457F">
        <w:rPr>
          <w:szCs w:val="28"/>
        </w:rPr>
        <w:t>Город Архангельск</w:t>
      </w:r>
      <w:r>
        <w:rPr>
          <w:szCs w:val="28"/>
        </w:rPr>
        <w:t>"</w:t>
      </w:r>
      <w:r w:rsidRPr="0070457F">
        <w:rPr>
          <w:szCs w:val="28"/>
        </w:rPr>
        <w:t xml:space="preserve"> в лице Администрации муниципального образования </w:t>
      </w:r>
      <w:r>
        <w:rPr>
          <w:szCs w:val="28"/>
        </w:rPr>
        <w:t>"</w:t>
      </w:r>
      <w:r w:rsidRPr="0070457F">
        <w:rPr>
          <w:szCs w:val="28"/>
        </w:rPr>
        <w:t>Город Архангельск</w:t>
      </w:r>
      <w:r>
        <w:rPr>
          <w:szCs w:val="28"/>
        </w:rPr>
        <w:t>"</w:t>
      </w:r>
      <w:r w:rsidRPr="0070457F">
        <w:rPr>
          <w:szCs w:val="28"/>
        </w:rPr>
        <w:t xml:space="preserve"> соответственно поручительство, банковскую гарантию в обеспечение исполнения обязательств принципала по удовлетворению регрессных требований муниципального образования </w:t>
      </w:r>
      <w:r>
        <w:rPr>
          <w:szCs w:val="28"/>
        </w:rPr>
        <w:t>"</w:t>
      </w:r>
      <w:r w:rsidRPr="0070457F">
        <w:rPr>
          <w:szCs w:val="28"/>
        </w:rPr>
        <w:t>Город Архангельск</w:t>
      </w:r>
      <w:r>
        <w:rPr>
          <w:szCs w:val="28"/>
        </w:rPr>
        <w:t>"</w:t>
      </w:r>
      <w:r w:rsidRPr="0070457F">
        <w:rPr>
          <w:szCs w:val="28"/>
        </w:rPr>
        <w:t>.</w:t>
      </w:r>
    </w:p>
    <w:p w:rsidR="00FF3165" w:rsidRPr="0070457F" w:rsidRDefault="00FF3165" w:rsidP="00FF3165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0457F">
        <w:rPr>
          <w:szCs w:val="28"/>
        </w:rPr>
        <w:t xml:space="preserve"> 2. Нотариально заверенные копии учредительных документов поручителя, банка-гаранта со всеми приложениями, изменениями и дополнениями.</w:t>
      </w:r>
    </w:p>
    <w:p w:rsidR="00FF3165" w:rsidRPr="0070457F" w:rsidRDefault="00FF3165" w:rsidP="00FF3165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0457F">
        <w:rPr>
          <w:szCs w:val="28"/>
        </w:rPr>
        <w:t>3. Заверенные соответственно поручителем, банком-гарантом копии документов, подтверждающих полномочия единоличного исполнительного органа (или иного уполномоченного лица) поручителя, банка-гаранта на совершение сделок от имени поручителя, банка-гаранта (решение об избрании, приказ о назначении, приказ о вступлении в должность, трудовой договор и другое), а также доверенности (либо нотариально заверенные копии доверенностей) на осуществление указанных полномочий, нотариально заверенные образцы подписей указанных лиц и оттиска печати (при ее наличии) поручителя, банка-гаранта.</w:t>
      </w:r>
    </w:p>
    <w:p w:rsidR="00FF3165" w:rsidRPr="0070457F" w:rsidRDefault="00FF3165" w:rsidP="00FF3165">
      <w:pPr>
        <w:tabs>
          <w:tab w:val="left" w:pos="993"/>
          <w:tab w:val="left" w:pos="1276"/>
        </w:tabs>
        <w:autoSpaceDE w:val="0"/>
        <w:autoSpaceDN w:val="0"/>
        <w:adjustRightInd w:val="0"/>
        <w:spacing w:before="280"/>
        <w:ind w:firstLine="709"/>
        <w:contextualSpacing/>
        <w:jc w:val="both"/>
        <w:rPr>
          <w:szCs w:val="28"/>
        </w:rPr>
      </w:pPr>
      <w:bookmarkStart w:id="2" w:name="Par3"/>
      <w:bookmarkEnd w:id="2"/>
      <w:r w:rsidRPr="0070457F">
        <w:rPr>
          <w:szCs w:val="28"/>
        </w:rPr>
        <w:t xml:space="preserve">4. Заверенные соответственно поручителем, банком-гарантом копии документов, подтверждающих принятие уполномоченными органами поручителя, банка-гаранта решений об одобрении (предоставлении согласия на совершение) сделок (взаимосвязанных сделок) по предоставлению соответственно поручительства, банковской гарантии в обеспечение исполнения обязательств принципала по удовлетворению регрессных требований муниципального образования </w:t>
      </w:r>
      <w:r>
        <w:rPr>
          <w:szCs w:val="28"/>
        </w:rPr>
        <w:t>"</w:t>
      </w:r>
      <w:r w:rsidRPr="0070457F">
        <w:rPr>
          <w:szCs w:val="28"/>
        </w:rPr>
        <w:t>Город Архангельск</w:t>
      </w:r>
      <w:r>
        <w:rPr>
          <w:szCs w:val="28"/>
        </w:rPr>
        <w:t>"</w:t>
      </w:r>
      <w:r w:rsidRPr="0070457F">
        <w:rPr>
          <w:szCs w:val="28"/>
        </w:rPr>
        <w:t xml:space="preserve"> (в порядке и случаях, которые установлены законодательством Российской Федерации, учредительными и иными документами поручителя, банка-гаранта).</w:t>
      </w:r>
    </w:p>
    <w:p w:rsidR="00CA7722" w:rsidRDefault="00FF3165" w:rsidP="00FF3165">
      <w:pPr>
        <w:tabs>
          <w:tab w:val="left" w:pos="993"/>
          <w:tab w:val="left" w:pos="1276"/>
        </w:tabs>
        <w:autoSpaceDE w:val="0"/>
        <w:autoSpaceDN w:val="0"/>
        <w:adjustRightInd w:val="0"/>
        <w:spacing w:before="280"/>
        <w:ind w:firstLine="709"/>
        <w:contextualSpacing/>
        <w:jc w:val="both"/>
        <w:rPr>
          <w:szCs w:val="28"/>
        </w:rPr>
        <w:sectPr w:rsidR="00CA7722" w:rsidSect="006012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3" w:name="Par5"/>
      <w:bookmarkEnd w:id="3"/>
      <w:r w:rsidRPr="0070457F">
        <w:rPr>
          <w:szCs w:val="28"/>
        </w:rPr>
        <w:t>5. В случае</w:t>
      </w:r>
      <w:r w:rsidR="001D69DF">
        <w:rPr>
          <w:szCs w:val="28"/>
        </w:rPr>
        <w:t>,</w:t>
      </w:r>
      <w:r w:rsidRPr="0070457F">
        <w:rPr>
          <w:szCs w:val="28"/>
        </w:rPr>
        <w:t xml:space="preserve"> если в качестве обеспечения исполнения обязательств принципала по удовлетворению регрессных требований муниципального образования </w:t>
      </w:r>
      <w:r>
        <w:rPr>
          <w:szCs w:val="28"/>
        </w:rPr>
        <w:t>"</w:t>
      </w:r>
      <w:r w:rsidRPr="0070457F">
        <w:rPr>
          <w:szCs w:val="28"/>
        </w:rPr>
        <w:t>Город Архангельск</w:t>
      </w:r>
      <w:r>
        <w:rPr>
          <w:szCs w:val="28"/>
        </w:rPr>
        <w:t>"</w:t>
      </w:r>
      <w:r w:rsidRPr="0070457F">
        <w:rPr>
          <w:szCs w:val="28"/>
        </w:rPr>
        <w:t xml:space="preserve"> предлагается поручительство,</w:t>
      </w:r>
    </w:p>
    <w:p w:rsidR="00CA7722" w:rsidRDefault="00CA7722" w:rsidP="00CA7722">
      <w:pPr>
        <w:tabs>
          <w:tab w:val="left" w:pos="993"/>
          <w:tab w:val="left" w:pos="1276"/>
        </w:tabs>
        <w:autoSpaceDE w:val="0"/>
        <w:autoSpaceDN w:val="0"/>
        <w:adjustRightInd w:val="0"/>
        <w:spacing w:before="280"/>
        <w:ind w:firstLine="709"/>
        <w:contextualSpacing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CA7722" w:rsidRDefault="00CA7722" w:rsidP="00FF3165">
      <w:pPr>
        <w:tabs>
          <w:tab w:val="left" w:pos="993"/>
          <w:tab w:val="left" w:pos="1276"/>
        </w:tabs>
        <w:autoSpaceDE w:val="0"/>
        <w:autoSpaceDN w:val="0"/>
        <w:adjustRightInd w:val="0"/>
        <w:spacing w:before="280"/>
        <w:ind w:firstLine="709"/>
        <w:contextualSpacing/>
        <w:jc w:val="both"/>
        <w:rPr>
          <w:szCs w:val="28"/>
        </w:rPr>
      </w:pPr>
    </w:p>
    <w:p w:rsidR="00FF3165" w:rsidRPr="0070457F" w:rsidRDefault="00FF3165" w:rsidP="00CA7722">
      <w:pPr>
        <w:tabs>
          <w:tab w:val="left" w:pos="993"/>
          <w:tab w:val="left" w:pos="1276"/>
        </w:tabs>
        <w:autoSpaceDE w:val="0"/>
        <w:autoSpaceDN w:val="0"/>
        <w:adjustRightInd w:val="0"/>
        <w:spacing w:before="280"/>
        <w:contextualSpacing/>
        <w:jc w:val="both"/>
        <w:rPr>
          <w:szCs w:val="28"/>
        </w:rPr>
      </w:pPr>
      <w:r w:rsidRPr="0070457F">
        <w:rPr>
          <w:szCs w:val="28"/>
        </w:rPr>
        <w:t xml:space="preserve">дополнительно к документам, указанным в </w:t>
      </w:r>
      <w:hyperlink w:anchor="Par0" w:history="1">
        <w:r w:rsidRPr="0070457F">
          <w:rPr>
            <w:szCs w:val="28"/>
          </w:rPr>
          <w:t>пунктах 1</w:t>
        </w:r>
      </w:hyperlink>
      <w:r w:rsidRPr="0070457F">
        <w:rPr>
          <w:szCs w:val="28"/>
        </w:rPr>
        <w:t xml:space="preserve"> - </w:t>
      </w:r>
      <w:hyperlink w:anchor="Par5" w:history="1">
        <w:r w:rsidRPr="0070457F">
          <w:rPr>
            <w:szCs w:val="28"/>
          </w:rPr>
          <w:t>4</w:t>
        </w:r>
      </w:hyperlink>
      <w:r w:rsidRPr="0070457F">
        <w:rPr>
          <w:szCs w:val="28"/>
        </w:rPr>
        <w:t xml:space="preserve"> настоящего перечня, представляются:</w:t>
      </w:r>
    </w:p>
    <w:p w:rsidR="00FF3165" w:rsidRPr="0070457F" w:rsidRDefault="00FF3165" w:rsidP="00FF3165">
      <w:pPr>
        <w:tabs>
          <w:tab w:val="left" w:pos="993"/>
          <w:tab w:val="left" w:pos="1276"/>
        </w:tabs>
        <w:autoSpaceDE w:val="0"/>
        <w:autoSpaceDN w:val="0"/>
        <w:adjustRightInd w:val="0"/>
        <w:spacing w:before="280"/>
        <w:ind w:firstLine="709"/>
        <w:contextualSpacing/>
        <w:jc w:val="both"/>
        <w:rPr>
          <w:szCs w:val="28"/>
        </w:rPr>
      </w:pPr>
      <w:r w:rsidRPr="0070457F">
        <w:rPr>
          <w:szCs w:val="28"/>
        </w:rPr>
        <w:t xml:space="preserve">5.1. Заверенные поручителем копии утвержденной уполномоченным органом годовой бухгалтерской (финансовой) отчетности поручителя </w:t>
      </w:r>
      <w:r w:rsidR="00CA7722">
        <w:rPr>
          <w:szCs w:val="28"/>
        </w:rPr>
        <w:br/>
      </w:r>
      <w:r w:rsidRPr="0070457F">
        <w:rPr>
          <w:szCs w:val="28"/>
        </w:rPr>
        <w:t xml:space="preserve">(по установленным формам) за год, предшествующий году обращения принципала с заявлением, и заверенные поручителем копии промежуточной (если обязанность ее составления установлена в соответствии </w:t>
      </w:r>
      <w:r w:rsidR="00CA7722">
        <w:rPr>
          <w:szCs w:val="28"/>
        </w:rPr>
        <w:br/>
      </w:r>
      <w:r w:rsidRPr="0070457F">
        <w:rPr>
          <w:szCs w:val="28"/>
        </w:rPr>
        <w:t xml:space="preserve">с законодательством Российской Федерации) бухгалтерской (финансовой) отчетности поручителя (по установленным формам) на последнюю отчетную дату, предшествующую дате принятия указанных в </w:t>
      </w:r>
      <w:hyperlink w:anchor="Par3" w:history="1">
        <w:r w:rsidRPr="0070457F">
          <w:rPr>
            <w:szCs w:val="28"/>
          </w:rPr>
          <w:t>пункте 4</w:t>
        </w:r>
      </w:hyperlink>
      <w:r w:rsidRPr="0070457F">
        <w:rPr>
          <w:szCs w:val="28"/>
        </w:rPr>
        <w:t xml:space="preserve"> настоящего перечня решений, и на последнюю отчетную дату, предшествующую дате обращения принципала с заявлением.</w:t>
      </w:r>
    </w:p>
    <w:p w:rsidR="00FF3165" w:rsidRPr="0070457F" w:rsidRDefault="00FF3165" w:rsidP="00FF3165">
      <w:pPr>
        <w:tabs>
          <w:tab w:val="left" w:pos="993"/>
          <w:tab w:val="left" w:pos="1276"/>
        </w:tabs>
        <w:autoSpaceDE w:val="0"/>
        <w:autoSpaceDN w:val="0"/>
        <w:adjustRightInd w:val="0"/>
        <w:spacing w:before="280"/>
        <w:ind w:firstLine="709"/>
        <w:contextualSpacing/>
        <w:jc w:val="both"/>
        <w:rPr>
          <w:szCs w:val="28"/>
        </w:rPr>
      </w:pPr>
      <w:r w:rsidRPr="0070457F">
        <w:rPr>
          <w:szCs w:val="28"/>
        </w:rPr>
        <w:t xml:space="preserve">5.2. Заверенная поручителем копия аудиторского заключения </w:t>
      </w:r>
      <w:r w:rsidR="00CA7722">
        <w:rPr>
          <w:szCs w:val="28"/>
        </w:rPr>
        <w:br/>
      </w:r>
      <w:r w:rsidRPr="0070457F">
        <w:rPr>
          <w:szCs w:val="28"/>
        </w:rPr>
        <w:t>о достоверности годовой бухгалтерской (финансовой) отчетности поручителя за год, предшествующий году обращения принципала с заявлением (для юридического лица, которое в соответствии с законодательством Российской Федерации должно проходить ежегодную аудиторскую проверку).</w:t>
      </w:r>
    </w:p>
    <w:p w:rsidR="00FF3165" w:rsidRPr="0070457F" w:rsidRDefault="00FF3165" w:rsidP="00FF3165">
      <w:pPr>
        <w:tabs>
          <w:tab w:val="left" w:pos="993"/>
          <w:tab w:val="left" w:pos="1276"/>
        </w:tabs>
        <w:autoSpaceDE w:val="0"/>
        <w:autoSpaceDN w:val="0"/>
        <w:adjustRightInd w:val="0"/>
        <w:spacing w:before="280"/>
        <w:ind w:firstLine="709"/>
        <w:contextualSpacing/>
        <w:jc w:val="both"/>
        <w:rPr>
          <w:szCs w:val="28"/>
        </w:rPr>
      </w:pPr>
      <w:r w:rsidRPr="0070457F">
        <w:rPr>
          <w:szCs w:val="28"/>
        </w:rPr>
        <w:t>6. В случае</w:t>
      </w:r>
      <w:r w:rsidR="001D69DF">
        <w:rPr>
          <w:szCs w:val="28"/>
        </w:rPr>
        <w:t>,</w:t>
      </w:r>
      <w:r w:rsidRPr="0070457F">
        <w:rPr>
          <w:szCs w:val="28"/>
        </w:rPr>
        <w:t xml:space="preserve"> если в качестве обеспечения исполнения обязательств принципала, указанных в </w:t>
      </w:r>
      <w:hyperlink w:anchor="Par0" w:history="1">
        <w:r w:rsidRPr="0070457F">
          <w:rPr>
            <w:szCs w:val="28"/>
          </w:rPr>
          <w:t>пункте 1</w:t>
        </w:r>
      </w:hyperlink>
      <w:r w:rsidRPr="0070457F">
        <w:rPr>
          <w:szCs w:val="28"/>
        </w:rPr>
        <w:t xml:space="preserve"> настоящего </w:t>
      </w:r>
      <w:r w:rsidR="00CA7722">
        <w:rPr>
          <w:szCs w:val="28"/>
        </w:rPr>
        <w:t>п</w:t>
      </w:r>
      <w:r w:rsidR="00CA7722" w:rsidRPr="0070457F">
        <w:rPr>
          <w:szCs w:val="28"/>
        </w:rPr>
        <w:t>еречня</w:t>
      </w:r>
      <w:r w:rsidRPr="0070457F">
        <w:rPr>
          <w:szCs w:val="28"/>
        </w:rPr>
        <w:t xml:space="preserve">, предлагается банковская гарантия, дополнительно к документам, указанным в </w:t>
      </w:r>
      <w:hyperlink w:anchor="Par0" w:history="1">
        <w:r w:rsidRPr="0070457F">
          <w:rPr>
            <w:szCs w:val="28"/>
          </w:rPr>
          <w:t xml:space="preserve">пунктах </w:t>
        </w:r>
        <w:r w:rsidR="00CA7722">
          <w:rPr>
            <w:szCs w:val="28"/>
          </w:rPr>
          <w:br/>
        </w:r>
        <w:r w:rsidRPr="0070457F">
          <w:rPr>
            <w:szCs w:val="28"/>
          </w:rPr>
          <w:t>1</w:t>
        </w:r>
      </w:hyperlink>
      <w:r w:rsidRPr="0070457F">
        <w:rPr>
          <w:szCs w:val="28"/>
        </w:rPr>
        <w:t xml:space="preserve"> - </w:t>
      </w:r>
      <w:hyperlink w:anchor="Par5" w:history="1">
        <w:r w:rsidRPr="0070457F">
          <w:rPr>
            <w:szCs w:val="28"/>
          </w:rPr>
          <w:t>5</w:t>
        </w:r>
      </w:hyperlink>
      <w:r w:rsidRPr="0070457F">
        <w:rPr>
          <w:szCs w:val="28"/>
        </w:rPr>
        <w:t xml:space="preserve"> настоящего перечня, представляется заверенная банком-гарантом копия аудиторского заключения о достоверности годовой бухгалтерской (финансовой) отчетности банка-гаранта за год, предшествующий году обращения принципала с заявлением.</w:t>
      </w:r>
    </w:p>
    <w:p w:rsidR="00FF3165" w:rsidRPr="00E94CD7" w:rsidRDefault="00FF3165" w:rsidP="00FF316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Cs w:val="28"/>
        </w:rPr>
      </w:pPr>
    </w:p>
    <w:p w:rsidR="00FF3165" w:rsidRPr="00E94CD7" w:rsidRDefault="00FF3165" w:rsidP="00FF316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Cs w:val="28"/>
        </w:rPr>
      </w:pPr>
    </w:p>
    <w:p w:rsidR="00FF3165" w:rsidRPr="00E94CD7" w:rsidRDefault="00FF3165" w:rsidP="00FF3165">
      <w:pPr>
        <w:autoSpaceDE w:val="0"/>
        <w:autoSpaceDN w:val="0"/>
        <w:adjustRightInd w:val="0"/>
        <w:spacing w:before="280"/>
        <w:ind w:firstLine="540"/>
        <w:contextualSpacing/>
        <w:jc w:val="center"/>
        <w:rPr>
          <w:szCs w:val="28"/>
        </w:rPr>
      </w:pPr>
      <w:r>
        <w:rPr>
          <w:szCs w:val="28"/>
        </w:rPr>
        <w:t>__________</w:t>
      </w:r>
    </w:p>
    <w:p w:rsidR="00570BF9" w:rsidRDefault="00570BF9"/>
    <w:sectPr w:rsidR="00570BF9" w:rsidSect="00CA77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65"/>
    <w:rsid w:val="000040B6"/>
    <w:rsid w:val="000A5B72"/>
    <w:rsid w:val="000B222C"/>
    <w:rsid w:val="000E3FA7"/>
    <w:rsid w:val="000F0D05"/>
    <w:rsid w:val="000F0DFA"/>
    <w:rsid w:val="001D69DF"/>
    <w:rsid w:val="00234552"/>
    <w:rsid w:val="003178B3"/>
    <w:rsid w:val="003639F8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CA7722"/>
    <w:rsid w:val="00D16156"/>
    <w:rsid w:val="00D172CD"/>
    <w:rsid w:val="00D85177"/>
    <w:rsid w:val="00DD3274"/>
    <w:rsid w:val="00DD5A16"/>
    <w:rsid w:val="00DF3D9B"/>
    <w:rsid w:val="00E23214"/>
    <w:rsid w:val="00E34CE0"/>
    <w:rsid w:val="00E90521"/>
    <w:rsid w:val="00EB3DEE"/>
    <w:rsid w:val="00F03980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6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316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F316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6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316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F316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2018-05-31T12:59:00Z</cp:lastPrinted>
  <dcterms:created xsi:type="dcterms:W3CDTF">2018-06-06T06:14:00Z</dcterms:created>
  <dcterms:modified xsi:type="dcterms:W3CDTF">2018-06-06T06:14:00Z</dcterms:modified>
</cp:coreProperties>
</file>